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2" w:rsidRDefault="0088421B" w:rsidP="00884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МИНИСТЕРСТВО ОБРАЗОВАНИЯ И НАУКИ РЕСПУБЛИКИ БУРЯТИЯ</w:t>
      </w:r>
    </w:p>
    <w:p w:rsidR="004A6F62" w:rsidRPr="004A6F62" w:rsidRDefault="0088421B" w:rsidP="00884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ГБПОУ «КОЛЛЕДЖ ТРАДИЦИОННЫХ ИСКУССТВ НАРОДОВ ЗАБАЙКАЛЬЯ»</w:t>
      </w:r>
    </w:p>
    <w:p w:rsidR="004B7049" w:rsidRDefault="004B7049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8421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F62" w:rsidRPr="004B7049" w:rsidRDefault="004B7049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049">
        <w:rPr>
          <w:rFonts w:ascii="Times New Roman" w:eastAsia="Times New Roman" w:hAnsi="Times New Roman" w:cs="Times New Roman"/>
          <w:color w:val="000000"/>
          <w:sz w:val="24"/>
          <w:szCs w:val="24"/>
        </w:rPr>
        <w:t>С. Н. Цыбикова</w:t>
      </w:r>
      <w:r w:rsidR="004775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F62" w:rsidRPr="004A6F62" w:rsidRDefault="008D0616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8D0616" w:rsidRDefault="008D0616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ОРГАНИЗАЦИИ ВНЕАУДИТОРНОЙ </w:t>
      </w:r>
    </w:p>
    <w:p w:rsidR="004A6F62" w:rsidRPr="00A77DF7" w:rsidRDefault="008D0616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САМОСТОЯТЕЛЬНОЙ РАБОТЫ СТУДЕНТОВ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77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6F62" w:rsidRPr="004B7049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</w:t>
      </w:r>
      <w:r w:rsidR="00691C62"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Производство, хранение и переработка продукции </w:t>
      </w:r>
      <w:r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растениеводств</w:t>
      </w:r>
      <w:r w:rsidR="00691C62"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 сельской усадьбе.</w:t>
      </w:r>
    </w:p>
    <w:p w:rsid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9809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950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4B70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8B684E" w:rsidRDefault="008B684E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Pr="004B7049" w:rsidRDefault="0088421B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0"/>
        <w:gridCol w:w="940"/>
      </w:tblGrid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FC6BC3" w:rsidP="00943320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</w:t>
            </w:r>
            <w:r w:rsidR="0094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FC6BC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самостоятельной работы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="0094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организации различных форм самостоятельной работы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конспектом лекций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  <w:r w:rsidR="0094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rPr>
          <w:trHeight w:val="105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B7049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контрольными вопросами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Составление опорного конспекта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опорным конспектом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Алгоритм составления глоссария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Алгоритм решения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Алгоритм составления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8.Алгоритм написания реферата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9.Создание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Default="00D263B4" w:rsidP="004A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10.Алгоритм составления кроссворда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14</w:t>
            </w:r>
          </w:p>
          <w:p w:rsidR="00D263B4" w:rsidRPr="004A6F62" w:rsidRDefault="00D263B4" w:rsidP="004A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Алгоритм составления 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Алгоритм составления логической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Алгоритм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 «Фишбоун»..............................................................................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Алгоритм составления информационного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Алгоритм составления и решения ситуационных задач (кейсов)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D263B4" w:rsidP="00B17BE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литературы 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  <w:r w:rsidR="0069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6F62" w:rsidRP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4A6F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4A6F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4A6F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Pr="004A6F62" w:rsidRDefault="00FC6BC3" w:rsidP="0088421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7049" w:rsidRPr="004B7049" w:rsidRDefault="004A6F62" w:rsidP="0088421B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внеаудиторная работа студентов предусмотрена Федеральным государственным образовательным стандартом по профессии </w:t>
      </w:r>
      <w:r w:rsidRPr="00566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35.01.23 Хозяйка</w:t>
      </w:r>
      <w:r w:rsidR="00691C62" w:rsidRPr="00566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(-ин)</w:t>
      </w:r>
      <w:r w:rsidRPr="00566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усадьбы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Она направлена на повышение качества подготовки компетентного конкурентоспособного специалиста, приспособленного к самостоятельной профессионально-ориентированной деятельности на основе сформированных знаний, умений, опыта, общих и профессиональных компетенций.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методические рекомендации составлены в соответствии с требованиями программы по </w:t>
      </w:r>
      <w:r w:rsidRPr="00566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="004B7049" w:rsidRPr="00566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 Производство, хранение и переработка продукции растениеводства в сельской усадьбе.</w:t>
      </w:r>
    </w:p>
    <w:p w:rsidR="004A6F62" w:rsidRDefault="004A6F62" w:rsidP="0088421B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планом на изучение модуля отводится </w:t>
      </w:r>
      <w:r w:rsidR="0075533A">
        <w:rPr>
          <w:rFonts w:ascii="Times New Roman" w:eastAsia="Times New Roman" w:hAnsi="Times New Roman" w:cs="Times New Roman"/>
          <w:color w:val="000000"/>
          <w:sz w:val="24"/>
          <w:szCs w:val="24"/>
        </w:rPr>
        <w:t>1164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 самостоятельная внеаудиторная работа 1</w:t>
      </w:r>
      <w:r w:rsidR="0075533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самостоятельной внеаудиторной работы способствует: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Default="004A6F62" w:rsidP="008B684E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активизации умственной деятельности и самостоятельному усвоению знаний;</w:t>
      </w:r>
    </w:p>
    <w:p w:rsidR="004A6F62" w:rsidRDefault="004A6F62" w:rsidP="008B684E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выработке профессиональных умений и навыков;</w:t>
      </w:r>
    </w:p>
    <w:p w:rsidR="004A6F62" w:rsidRDefault="004A6F62" w:rsidP="008B684E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общих и профессиональных компетенций;</w:t>
      </w:r>
    </w:p>
    <w:p w:rsidR="004A6F62" w:rsidRDefault="004A6F62" w:rsidP="008B684E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познавательных и творческих способностей личности;</w:t>
      </w:r>
    </w:p>
    <w:p w:rsidR="004A6F62" w:rsidRPr="004A6F62" w:rsidRDefault="004A6F62" w:rsidP="008B684E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побуждению к научно-исследовательской работе.</w:t>
      </w:r>
    </w:p>
    <w:p w:rsidR="004A6F62" w:rsidRPr="004A6F62" w:rsidRDefault="004A6F62" w:rsidP="0088421B">
      <w:pPr>
        <w:shd w:val="clear" w:color="auto" w:fill="FFFFFF"/>
        <w:spacing w:after="167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 «Методических рекомендациях» даны задания для самостоятельной внеаудиторной работы по изучаемым темам, рекомендации по выполнению каждого вида заданий.</w:t>
      </w:r>
      <w:r w:rsidR="00A4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выполненных заданий осуществляется на учебных или дополнительных </w:t>
      </w:r>
      <w:r w:rsidR="00C7467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анятиях. За каждое выполненное задание выставляется оценка в журнал.</w:t>
      </w:r>
    </w:p>
    <w:p w:rsidR="00A43B96" w:rsidRDefault="00A43B96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21B" w:rsidRDefault="0088421B" w:rsidP="00B2248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Pr="004A6F62" w:rsidRDefault="00FC6BC3" w:rsidP="00A43B9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самостоятельной работы</w:t>
      </w:r>
      <w:r w:rsidR="00A43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06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5678"/>
        <w:gridCol w:w="3797"/>
      </w:tblGrid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для самостоятельной работы</w:t>
            </w:r>
          </w:p>
        </w:tc>
      </w:tr>
      <w:tr w:rsidR="006D3C2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22" w:rsidRDefault="006D3C2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3C22" w:rsidRPr="004A6F62" w:rsidRDefault="006D3C2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2488" w:rsidRDefault="006D3C22" w:rsidP="00B2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Агротехника возделывания сельскохозяйственных и </w:t>
            </w:r>
            <w:proofErr w:type="spellStart"/>
            <w:r w:rsidRPr="006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плодово</w:t>
            </w:r>
            <w:proofErr w:type="spellEnd"/>
            <w:r w:rsidRPr="006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ягодных культур. </w:t>
            </w:r>
          </w:p>
          <w:p w:rsidR="00B22488" w:rsidRDefault="006D3C22" w:rsidP="00B2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03.01.Технологии производства продукции растениеводства в сельской усадьбе.</w:t>
            </w:r>
          </w:p>
          <w:p w:rsidR="006D3C22" w:rsidRPr="006D3C22" w:rsidRDefault="0075533A" w:rsidP="006D3C2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курс.</w:t>
            </w:r>
            <w:r w:rsidR="00691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 семестр.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C22" w:rsidRPr="004A6F62" w:rsidRDefault="006D3C2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D3C22" w:rsidP="006D3C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растительных клеток.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7757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конспектом лекции.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75533A" w:rsidP="0075533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 и дыхание.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1C2EB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глоссари</w:t>
            </w:r>
            <w:r w:rsidR="001C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схему.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A77DF7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75533A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Почва. Образование почв</w:t>
            </w:r>
            <w:r w:rsidR="004A6F62"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сельскохозяйственные почвы страны.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3E288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r w:rsidR="003E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таблицу.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75533A" w:rsidP="0075533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сельскохозяйственные почвы страны.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таблицу</w:t>
            </w:r>
            <w:r w:rsidR="007B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39159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эффективного применения гербицидов.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конспект с использованием приема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и условия минимизации обработки почв.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конспектом лекции.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Эрозия почв и меры борьбы с ней.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реферат.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удобрений на крахмалистость картофеля.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тест.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хранения картофеля.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конспект.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фасоли.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E288A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технологию посева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39159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Происхождение овощных растений.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7757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реферат.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овощей в питании человека.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презентацию.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репчатого лука посевом семян в открытый грунт и рассадным способом.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технологию посева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выращивания огурца и томата в гидропонных теплицах и условиях светокультуры.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технологию посева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ухода за огурцами и томатами.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39159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возделывания капусты: цветной и брюссельской.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7757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Выучить технологию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возделывания капусты цветной и брюссельской.</w:t>
            </w:r>
          </w:p>
        </w:tc>
      </w:tr>
      <w:tr w:rsidR="004A6F62" w:rsidRPr="004A6F62" w:rsidTr="00A43B96">
        <w:trPr>
          <w:trHeight w:val="84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39159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выращивания бахчевых культур в условиях орошения.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7757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Выучить технологию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выращивания бахчевых культур.</w:t>
            </w:r>
          </w:p>
        </w:tc>
      </w:tr>
      <w:tr w:rsidR="004A6F62" w:rsidRPr="004A6F62" w:rsidTr="00A43B96">
        <w:trPr>
          <w:trHeight w:val="55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39159E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технологии выращивания бобовых культур.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77578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технологию посева</w:t>
            </w:r>
            <w:r w:rsidR="00FC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ухода бобовых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20EB" w:rsidRPr="004A6F62" w:rsidTr="00A43B96">
        <w:trPr>
          <w:trHeight w:val="55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Default="005C20EB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Default="005C20EB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Многоягодные вредители сельскохозяйственных культур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Pr="004A6F62" w:rsidRDefault="00FC6BC3" w:rsidP="00FC6B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</w:t>
            </w:r>
            <w:r w:rsidR="005C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</w:tr>
      <w:tr w:rsidR="005C20EB" w:rsidRPr="004A6F62" w:rsidTr="00A43B96">
        <w:trPr>
          <w:trHeight w:val="55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Default="005C20EB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Default="005C20EB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Районированные сорта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ягодных культур.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0EB" w:rsidRDefault="00FC6BC3" w:rsidP="00FC6B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</w:t>
            </w:r>
            <w:r w:rsidR="005C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BEE" w:rsidRDefault="006919BA" w:rsidP="006919BA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Послеуборочная обработка сельскохозяйственной продукции и подготовка ее к реализации. </w:t>
            </w:r>
          </w:p>
          <w:p w:rsidR="00B17BEE" w:rsidRDefault="006919BA" w:rsidP="006919BA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03.02. Технология хранения и переработка продукции растениеводства в сельской усадьбе.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6F62" w:rsidRPr="006919BA" w:rsidRDefault="006919BA" w:rsidP="006919BA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курс. 7 семестр.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6919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Биохимические основы устойчивости плодов и овощей к инфекционным заболеваниям.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FC6BC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конспект.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6919BA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Микробиологические процессы, протекающие при хранении плодоовощной продукции и картофеля.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FC6BC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логическую схему</w:t>
            </w:r>
            <w:r w:rsidR="007B7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(кластера)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6919BA" w:rsidP="00237B8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Микроорганизмы. Особенности микроорганизмов, поражающих</w:t>
            </w:r>
            <w:r w:rsidR="0023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плоды и овощи при хранении.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FC6BC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реферат.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237B8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237B8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иммунитет плодов, овощей и их устойчивость к микробным поражениям при хранении.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CD35F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опорный те</w:t>
            </w:r>
            <w:r w:rsidR="00FC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237B8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237B83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стандартизации и сертификации продукции растениеводства.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тест</w:t>
            </w:r>
            <w:r w:rsidR="00FC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6F62" w:rsidRPr="004A6F62" w:rsidTr="00A43B96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5C20EB" w:rsidP="004A6F6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5C20EB" w:rsidP="005C20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физические свойства масс плодовой и овощной продукции.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FC6BC3" w:rsidP="00FC6BC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таблицу.</w:t>
            </w:r>
          </w:p>
        </w:tc>
      </w:tr>
    </w:tbl>
    <w:p w:rsidR="004A6F62" w:rsidRPr="004A6F62" w:rsidRDefault="004A6F62" w:rsidP="004A6F6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BC3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F62" w:rsidRPr="004A6F62" w:rsidRDefault="00FC6BC3" w:rsidP="004A6F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организации различных форм самостоятельной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6BC3" w:rsidRDefault="00FC6BC3" w:rsidP="008B684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Работа с конспектом лекций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6BC3" w:rsidRDefault="00FC6BC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C6B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нимательно прочитайте текст не менее двух раз весь предложенный материал изучаемой темы;</w:t>
      </w:r>
    </w:p>
    <w:p w:rsidR="00FC6BC3" w:rsidRDefault="00FC6BC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 текст по частям (абзацам),</w:t>
      </w:r>
      <w:r w:rsidR="003E288A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</w:t>
      </w:r>
      <w:r w:rsidR="003E288A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отметьте желтым маркером термины и мысли, знакомые и понятные Вам,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зелёным маркером термины и мысли не понятные Вам, и затем постарайтесь самостоятельно найти ответы на свои вопросы,</w:t>
      </w:r>
      <w:r w:rsidR="003E288A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красным маркером термины и мысли, так и оставшиеся не понятными, чтобы задать вопросы преподавателю.</w:t>
      </w:r>
    </w:p>
    <w:p w:rsidR="00FC6BC3" w:rsidRDefault="00FC6BC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Разберитесь с тем, что означают новые термины, названия, используйте для этого кроме глоссария и словари, не пропускайте слово, значение которого вам не ясно.</w:t>
      </w:r>
    </w:p>
    <w:p w:rsidR="008A5FFE" w:rsidRDefault="00FC6BC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Вернитесь до того места, где материал показался запутанным, трудным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изучите рисунки, схемы, поясняющие данный текст.</w:t>
      </w:r>
      <w:r w:rsidR="008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Внесите в тетрадь записи важных определений, терминов, названий.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Прочитанный текст нужно подвергнуть большей, чем простое заучивание, обработке: прокомментировать новые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их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вопросы;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контрольные вопросы (если такие имеются)</w:t>
      </w:r>
    </w:p>
    <w:p w:rsidR="008A5FFE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Работа с контрольными вопросами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материал по данным вопросам из учебников, нормативно- справочному материалу, и конспекту.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Выбранный материал для ответов на вопросы выпишите в тетрадь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контрольные вопросы, спланировав свой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6F62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выписанные 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опытайтесь ответить устно на каждый вопрос.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ответов на контрольные вопросы: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1.Ответ соответствует поставленному вопросу;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2.Ответ логичный, полный, четкий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терминов и понятий;</w:t>
      </w:r>
    </w:p>
    <w:p w:rsid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3.Безошибочный.</w:t>
      </w:r>
    </w:p>
    <w:p w:rsidR="008A5FFE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Составление опорного конспекта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составлять опорный конспект, изучите предложенный материал используя учебные пособия и </w:t>
      </w:r>
      <w:proofErr w:type="spellStart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номативно</w:t>
      </w:r>
      <w:proofErr w:type="spellEnd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-справочную литературу.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второстепенное содержание, а оставшееся укрупните, выделите в нем главное.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сгруппируйте и представьте блочно.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тберите для запоминания не более семи единиц информации (используйте </w:t>
      </w:r>
      <w:proofErr w:type="spellStart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однопорядковые</w:t>
      </w:r>
      <w:proofErr w:type="spellEnd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структурные единицы информации: слова, предложения, логические блоки.)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оформление конспекта помните о зрении, о слухе, логике связях и наглядности (размещая материал необходимо скомпоновать его на основе определенной обоснованной структуры с выделением смысловых опорных пунктов броскими зрительными символами, цветной гаммой)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повторить изученный материал по составленному конспекту.</w:t>
      </w:r>
    </w:p>
    <w:p w:rsidR="008A5FFE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опорным конспектом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изучите опорный конспект и сопоставьте его с конспектом лекций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торите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вслух, иногда заглядывая в конспект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Проделайте то же самое беззвучно;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Не глядя в конспект, письменно воспроизведи текст конспекта.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опорного конспекта: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1.Соответствие содержания теме;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2.Правильная структурированность информации;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3.Наличие логической связи изложенной информации;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4.Соответствие оформления требованиям;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5.Аккуратность и грамотность изложения;</w:t>
      </w:r>
    </w:p>
    <w:p w:rsid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6.Работа сдана в срок.</w:t>
      </w:r>
    </w:p>
    <w:p w:rsidR="008A5FFE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Алгоритм составления глоссария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Прочитать материал источника, выбрать главные термины, непонятные слова;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Подобрать к ним и записать основные определения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расшифровку понятий;</w:t>
      </w:r>
    </w:p>
    <w:p w:rsidR="004A6F62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осмыслить подобранные определения и попытаться их модифицировать (упростить в плане 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избыточности и повторений);</w:t>
      </w:r>
    </w:p>
    <w:p w:rsidR="004A6F62" w:rsidRPr="004A6F62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работу и представить в установленный срок.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  <w:r w:rsidR="003E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глоссария: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терминов теме;</w:t>
      </w:r>
    </w:p>
    <w:p w:rsidR="008A5FFE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ногоаспектность интерпретации терминов и конкретизация их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рактовки в соответствии со спецификой изучения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оформления требованиям;</w:t>
      </w:r>
    </w:p>
    <w:p w:rsidR="008A5FFE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8A5F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сдана в срок.</w:t>
      </w:r>
    </w:p>
    <w:p w:rsid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FFE" w:rsidRPr="008A5FFE" w:rsidRDefault="008A5FFE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F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 Алгоритм решения теста.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выполненного теста: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Количественным критерием оценки правильности выполнения тестовых заданий служит коэффициент Ка, представляющий собой отношение количества правильно выполненных обучающимися существенных операций (А) к общему числу существенных операций теста(Р) Ка = А/Р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тест состоит из 25 вопросов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 – Р =90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 – Р =90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4A6F62" w:rsidRPr="004A6F62" w:rsidTr="004A6F62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1,0-0,9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0,89-0,8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0,79-0,7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4A6F62" w:rsidRPr="004A6F62" w:rsidTr="004A6F62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верных ответов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и менее</w:t>
            </w:r>
          </w:p>
        </w:tc>
      </w:tr>
      <w:tr w:rsidR="004A6F62" w:rsidRPr="004A6F62" w:rsidTr="004A6F62"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F62" w:rsidRPr="004A6F62" w:rsidRDefault="004A6F62" w:rsidP="008B68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6F62" w:rsidRPr="004A6F62" w:rsidRDefault="004A6F62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Алгоритм составления теста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составлять тест, изучите предложенный материал, используя учебные пособия и нормативно-справочную литературу.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форму тестового задания. Выделяется два типа тестов: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Закрытые: где есть готовые ответы: выбрать из 2, 3, 4, 5 предоставленных альтернативных ответов, установление истинности, ложности, соответствия, установление последовательности.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Открытые: которые не имеют готовых ответов, их надо конструировать, самостоятельно дополнить, закончить, составить.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теста должны быть четкими, понятными для выполнения.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формулировке задания теста необходимо придерживаться следующих методических советов: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-основной текст задания содержит не более 8-10 слов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тест должен выражать одну идею, одну мысль;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-задания должны быть краткими, четкими, легко читаемыми, суждения иметь утвердительную, а не вопросительную форму;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-формулировка заданий не должна содержать двусмысленности, а тем более ловушек;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-избегать таких слов, как “иногда”, “часто”, “обычно”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правильных утверждениях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“всегда”, “иногда”, “невозможно” в неправильных.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-располагать тесты по возрастанию трудности;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-каждое задание и ответ формулировать так, чтобы верный ответ могли дать только те, кто хорошо усвоил материал;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сформулировать так, чтобы ответы могли быть получены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путем рассуждения, а в число неверных ответов в первую очередь включать такие, которые являлись результатом типичных ошибок, допускаемых учащимися;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-правильные ответы должны располагаться в случайном порядке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этом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один вопрос не должны зависеть от ответов на другие вопросы</w:t>
      </w:r>
      <w:r w:rsidR="00D9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не должны содержать подсказки, быть нелепыми.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должен включать разнообразные тестовые задания по форме, содержанию, степени сложности и количеству, достаточно полно охватывать материал проверяемой темы.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Тестовые задания должны быть </w:t>
      </w:r>
      <w:proofErr w:type="spellStart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разноуровневыми</w:t>
      </w:r>
      <w:proofErr w:type="spellEnd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степени сложности: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А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задания, рассчитанные на усвоение основных понятий, на простое отображение материала, на уровне узнаваемости и воспроизведения.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Б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задания, требующие размышления, охватывают малый материал, выявляют умения применять знания в стандартных ситуациях.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</w:t>
      </w:r>
      <w:r w:rsidR="00206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задания, требующие творческого исполнения приобретенных знаний и позволяющие выявить умения, применять знания в нестандартных ситуациях.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тест: составить тестовые задания, инструкцию – сколько правильных ответов предусматривает вопрос и т.п., ключ (правильные ответы) к выполнению теста.</w:t>
      </w:r>
    </w:p>
    <w:p w:rsidR="00D91E2B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составленного теста: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E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заданной теме.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Грамотная формулировка вопросов;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примененных терминов.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при формулировке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Тестовые задания </w:t>
      </w:r>
      <w:proofErr w:type="spellStart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представлена на контроль в срок.</w:t>
      </w:r>
    </w:p>
    <w:p w:rsidR="00D91E2B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8.Алгоритм написания реферата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рефератов должно начинаться с выбора темы.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Ознакомьтесь с литературой, которая рекомендована для данной 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апишите план в рабочей тетради.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планом выделите основные положения (развернутые тезисы) реферата, также записав их в рабочую тетрадь.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текст реферата полностью.</w:t>
      </w:r>
    </w:p>
    <w:p w:rsidR="00D91E2B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реферата</w:t>
      </w:r>
      <w:r w:rsidR="00D91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E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содержания теме;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проработки материала;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 и полнота использования источников;</w:t>
      </w:r>
    </w:p>
    <w:p w:rsidR="004A6F62" w:rsidRPr="004A6F62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оформления реферата требованиям.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9.Создание презентации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темы. Тема может быть выбрана самостоятельно или из предложенного учителем списка тем. Выбранная тема должна быть согласована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преподавателем.</w:t>
      </w:r>
    </w:p>
    <w:p w:rsidR="00D91E2B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презентации 15-20 слайдов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B759C" w:rsidRDefault="00D91E2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текста сообщения. Текст должен представлять собой связное высказывание на заданную тему, все его части должны логически связываться и дополнять друг друга. Объем текста - не более 1-1,5 страницы формата А4 при шрифте </w:t>
      </w:r>
      <w:proofErr w:type="spellStart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вида презентации – иллюстративная или обучающая.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текста на части, определение заголовков будущих слайдов.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из текста ключевых фраз для записи на слайдах (обучающие презентации).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иллюстраций, составление схем, диаграмм.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олучившейся презентации исходному тексту.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музыкальных фрагментов (если требуется)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анимационных эффектов.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презентации.</w:t>
      </w: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презентации студента</w:t>
      </w:r>
      <w:r w:rsidR="007B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750"/>
        <w:gridCol w:w="3086"/>
        <w:gridCol w:w="2641"/>
        <w:gridCol w:w="2386"/>
      </w:tblGrid>
      <w:tr w:rsidR="004A6F62" w:rsidRPr="004A6F62" w:rsidTr="004A6F62"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F62" w:rsidRPr="004A6F62" w:rsidTr="004A6F62">
        <w:trPr>
          <w:trHeight w:val="1155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Информатив-ность</w:t>
            </w:r>
            <w:proofErr w:type="spellEnd"/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изложенная в презентации не соответствует обозначенной теме исследования. В тексте присутствуют серьёзные фактические ошибки, информация недостаточно структурирована, не полная.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 проблеме изложена не полностью или с избытком, присутствуют несколько незначительных недочётов.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по заявленной проблеме изложена полно и чётко. Отсутствуют фактические ошибки. Отсутствует избыток информации.</w:t>
            </w:r>
          </w:p>
        </w:tc>
      </w:tr>
      <w:tr w:rsidR="004A6F62" w:rsidRPr="004A6F62" w:rsidTr="004A6F62">
        <w:trPr>
          <w:trHeight w:val="186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изобилует мультимедиа-эффектами, несоответствующими содержанию слайдов, не отвечающих целям создания презентации. Эффекты отвлекают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внимание, фон затрудняет восприятия информации на слайде, текст трудночитаем. Гиперссылки работают не все или не работают вовсе.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исследования структурированы недостаточно чётко. Некоторые применённые эффекты отвлекают внимание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зрителя. Имеются несоответствия между стилем оформления и информационным содержанием слайда. Некоторые гиперссылки работают некорректно.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 исследования чётко структурированы, эффекты, применённые в презентации</w:t>
            </w:r>
            <w:r w:rsidR="00B2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отвлекают от её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содержания, способствуют акцентированию внимания на наиболее важных моментах. Фон слайда выполнен в приятных для глаз зрителя тонах. Стиль оформления презентации (графического, звукового, анимационного) соответствует содержанию презентации и способствует наиболее полному восприятию информации. Все гиперссылки работают, анимационные объекты работают должным образом.</w:t>
            </w:r>
          </w:p>
        </w:tc>
      </w:tr>
      <w:tr w:rsidR="004A6F62" w:rsidRPr="004A6F62" w:rsidTr="004A6F62">
        <w:trPr>
          <w:trHeight w:val="915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логики исследования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презентации не отражены логика исследования, цель, проблема, ход исследования. Недостаточно понятно изложены результаты исследования. Не приведены выводы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учащегося, или размыты и неясны.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презентации недостаточно чётко обозначены цель, проблема, ход исследования. Не в полнее отражены методы и средства исследования, логика исследования не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вполне ясна. Отражены результаты исследования, выводы учащегося.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презентации чётко обозначены цель, проблема и ход исследования учащегося, отражены этапы исследования, применённые им методы, средства. В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полной мере отражены гипотеза исследования (если исследование предполагает наличие гипотезы), сформулированы задачи исследования (в случае, если это необходимо). В заключение презентации приведены лаконичные, ёмкие выводы учащегося, выделен его личный вклад в разработку заявленной проблемы, его нововведение (если таковое предполагает исследование). Приведён список использованной литературы и Интернет-ресурсов, информация об авторах проекта.</w:t>
            </w:r>
          </w:p>
        </w:tc>
      </w:tr>
      <w:tr w:rsidR="004A6F62" w:rsidRPr="004A6F62" w:rsidTr="004A6F62">
        <w:trPr>
          <w:trHeight w:val="162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неактуально для учащегося, значимость исследования для общества, науки и пр. надуманны. В презентации не отражены области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результатов исследования.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Исследование не является в полной мере актуальным для данного ученика. Однако показаны реальные перспективы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практического применения результатов исследования (если исследование теоретическое, то показано, где могут быть использованы выводы исследования и т.д.)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Обоснована актуальность исследования для учащегося (школы, общества). Показаны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перспективы практического применения результатов исследования (если исследование теоретического плана, то указано, насколько важны полученные выводы для теоретической науки, при разработке каких проблем могут быть использованы данные выводы и т.д.).</w:t>
            </w:r>
          </w:p>
        </w:tc>
      </w:tr>
      <w:tr w:rsidR="004A6F62" w:rsidRPr="004A6F62" w:rsidTr="004A6F62">
        <w:trPr>
          <w:trHeight w:val="1380"/>
        </w:trPr>
        <w:tc>
          <w:tcPr>
            <w:tcW w:w="1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проблемы проведён недостаточно полно. Работа выполнена на базе устаревших, неверных или непроверенных материалах. Отсутствуют примеры, которые бы могли показать уровень понимания материала учащимся.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Проведён достаточно полный анализ проблемы, работа опирается на достоверные научные источники информации и пр. Работа базируется на устоявшихся концепциях, наблюдается незначительный разрыв положений исследования с современными представлениями. В работе использованы примеры. При этом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имеются ряд незначительных несоответствий и противоречий.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F62" w:rsidRPr="004A6F62" w:rsidRDefault="004A6F62" w:rsidP="00B224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Проведён глубокий и детальный анализ проблемы, учащийся опирался в исследовании на авторитетные, достоверные источники информации, работал с научной литературой, Интернет - ресурсами. В работе наряду с работами «классиков» науки использованы материалы (ссылки на материалы) </w:t>
            </w:r>
            <w:r w:rsidRPr="004A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статей, работ, исследований по проблеме. Работа сопровождена примерами, иллюстрирующими глубокое понимание учащимся сути поставленной проблемы, логики проведённого исследования.</w:t>
            </w:r>
          </w:p>
        </w:tc>
      </w:tr>
    </w:tbl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59C" w:rsidRDefault="007B759C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Алгоритм составления кроссворда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7B759C" w:rsidRDefault="007B759C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прочитайте материал учебника по данной теме.</w:t>
      </w:r>
    </w:p>
    <w:p w:rsidR="007B759C" w:rsidRDefault="007B759C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Выпишите 25-30 терминов по данной теме.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 графическую структуру, вопросы и ответы к ним;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Pr="004A6F62" w:rsidRDefault="007B759C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2-3 самых длинных термина и расположите их по горизонтали и по вертикали.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Остальные термины расположите по принципу пересечения с предыдущими.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Сформулируйте суть каждого термина профессиональным языком, четко и лаконично.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 кроссворд.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слова, идущие в одном направлении не должны соприкасаться более</w:t>
      </w:r>
      <w:r w:rsidR="007B7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одной буквой.</w:t>
      </w:r>
    </w:p>
    <w:p w:rsidR="007B759C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составления кроссворда:</w:t>
      </w:r>
      <w:r w:rsidR="007B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заданной теме.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Грамотная формулировка вопросов;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примененных терминов.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Корректность при формулировке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 выполнен без ошибок;</w:t>
      </w:r>
    </w:p>
    <w:p w:rsid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представлена на контроль в срок.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36C" w:rsidRPr="004A6F62" w:rsidRDefault="00D0736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Алгоритм составления таблицы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информацию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ыбрать оптимальную форму таблицы;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представить в сжатом виде и заполнить ею основные графы таблицы;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готовой таблицей, эффективно подготовиться к контролю по заданной теме.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таблицы: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1.Соответствие содержания теме</w:t>
      </w:r>
      <w:r w:rsidR="007B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огичность структуры таблицы;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.Правильный отбор информации;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.Наличие обобщающего (систематизирующего, структурирующего, сравнительного) характера изложения информации;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.Соответствие оформления требованиям;</w:t>
      </w:r>
    </w:p>
    <w:p w:rsid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.Работа сдана в срок.</w:t>
      </w:r>
    </w:p>
    <w:p w:rsidR="009E27A8" w:rsidRPr="004A6F62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Алгоритм составления логической схемы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B759C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Просмотрите тематический или научный обзор, и выпишите на отдельные листы заголовки разделов и подразделов;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изучите каждый раздел текста, выписывая из них основные понятия и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ще раз прочитайте текст с целью нахождения связей между понятиями.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наиболее общие понятия, объединяющие содержания текста. Не исключено, что это объединяющее понятие заключено в заголовках текста;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Постройте логическую структуру, включающую выбранные вами понятия и категории с учетом взаимосвязи между ними;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Выявите в разных ветвях структуры одноименные понятия и попытайтесь устранить дублирование, видоизменяя связи между ними;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Уточните (достройте) структуры по выводам, имеющимся в тексте или полученным в результате собственных умозаключений;</w:t>
      </w:r>
    </w:p>
    <w:p w:rsidR="004A6F62" w:rsidRPr="004A6F62" w:rsidRDefault="007B759C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Сверьте полученную логическую структуру, прочитав текст еще раз, при необходимости уточняя её.</w:t>
      </w:r>
    </w:p>
    <w:p w:rsidR="004A6F62" w:rsidRPr="004A6F62" w:rsidRDefault="004A6F62" w:rsidP="008B68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Критерии оценки логической схемы (кластера):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1.Соответствие содержания теме</w:t>
      </w:r>
      <w:r w:rsidR="00EB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равильная структурированность информации;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.Наличие логической связи изложенной информации;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.Соответствие оформления требованиям;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.Аккуратность и грамотность изложения и представления работы;</w:t>
      </w:r>
    </w:p>
    <w:p w:rsid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.Работа сдана в срок.</w:t>
      </w:r>
    </w:p>
    <w:p w:rsidR="00EB2A73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приёма «</w:t>
      </w:r>
      <w:proofErr w:type="spellStart"/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Фишбоун</w:t>
      </w:r>
      <w:proofErr w:type="spellEnd"/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Суть метода – через графический систематизатор в наглядной форме выявить и обсудить проблему. В «голове рыбы» формулируется проблема. «Косточки скелета» по одну сторону представляют аргументы «за», по другую – «против». В «хвосте рыбы» необходимо сделать вывод.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графическую структуру, вопросы и ответы к ним;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на контроль в установленный срок.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  <w:r w:rsidR="003E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Фишбоун</w:t>
      </w:r>
      <w:proofErr w:type="spellEnd"/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1.Соответствие содержания теме;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2.Грамотная формулировка вопросов;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3.Аргументированные доводы за и против;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4.Работа представлена на контроль в срок.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91025" cy="1595120"/>
            <wp:effectExtent l="19050" t="0" r="9525" b="0"/>
            <wp:docPr id="3" name="Рисунок 3" descr="https://cdn2.arhivurokov.ru/multiurok/html/2017/11/30/s_5a1f432e730c0/7596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1/30/s_5a1f432e730c0/759638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Рисунок– Скелет рыбы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Алгоритм составления информационного сообщения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 и изучить литературу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план или графическую структуру сообщения;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основные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в текст дополнительные данные, характеризующие объект изучения;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текст 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на контроль преподавателю и озвучить в установленный срок.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информационного сообщения: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1.Актуальность темы</w:t>
      </w:r>
      <w:r w:rsidR="00DE7B91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содержания теме</w:t>
      </w:r>
      <w:r w:rsidR="00EB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лубина проработки материала;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.Грамотность и полнота использования источников;</w:t>
      </w:r>
    </w:p>
    <w:p w:rsid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.Наличие элементов наглядности.</w:t>
      </w:r>
    </w:p>
    <w:p w:rsidR="00EB2A73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A6F62"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Алгоритм составления и решения ситуационных задач (кейсов):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учебную информацию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системно – структурированный анализ содержания темы;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проблему, имеющую интеллектуальное затруднение, согласовать с преподавателем;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обстоятельную характеристику условий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осмыслить варианты и попытаться их модифицировать (упростить в плане избыточности);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оптимальный вариант (подобрать известные и стандартные алгоритмы действия) или варианты разрешения проблемы (если она на стандартная);</w:t>
      </w:r>
    </w:p>
    <w:p w:rsidR="004A6F62" w:rsidRPr="004A6F62" w:rsidRDefault="00EB2A73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6F62"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и сдать на контроль в установленный срок.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составления и решения ситуационных задач (кейсов):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1.Соответствие содержания задачи теме</w:t>
      </w:r>
      <w:r w:rsidR="00EB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E7B9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носит проблемный характер.</w:t>
      </w:r>
      <w:r w:rsidR="00EB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2.Решение задачи правильное, демонстрирует применение аналитического и творческого подходов;</w:t>
      </w:r>
    </w:p>
    <w:p w:rsidR="004A6F62" w:rsidRP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4.Продемонстрированы умения работы в ситуации неодно</w:t>
      </w: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значности и неопределенности;</w:t>
      </w:r>
    </w:p>
    <w:p w:rsidR="004A6F62" w:rsidRDefault="004A6F62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t>5.Задача представлена на контроль в срок.</w:t>
      </w: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7A8" w:rsidRDefault="009E27A8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8B6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1B" w:rsidRDefault="0088421B" w:rsidP="00D0736C">
      <w:pPr>
        <w:pStyle w:val="a3"/>
        <w:rPr>
          <w:b/>
          <w:bCs/>
          <w:color w:val="000000"/>
        </w:rPr>
      </w:pPr>
      <w:bookmarkStart w:id="0" w:name="_GoBack"/>
      <w:bookmarkEnd w:id="0"/>
    </w:p>
    <w:p w:rsidR="001E3A77" w:rsidRDefault="00EB2A73" w:rsidP="0088421B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Сп</w:t>
      </w:r>
      <w:r w:rsidR="004A6F62" w:rsidRPr="004A6F62">
        <w:rPr>
          <w:b/>
          <w:bCs/>
          <w:color w:val="000000"/>
        </w:rPr>
        <w:t>исок литературы</w:t>
      </w:r>
      <w:r>
        <w:rPr>
          <w:b/>
          <w:bCs/>
          <w:color w:val="000000"/>
        </w:rPr>
        <w:t>:</w:t>
      </w:r>
    </w:p>
    <w:p w:rsidR="001E3A77" w:rsidRPr="001E3A77" w:rsidRDefault="001E3A77" w:rsidP="001E3A77">
      <w:pPr>
        <w:pStyle w:val="a3"/>
        <w:rPr>
          <w:color w:val="000000"/>
        </w:rPr>
      </w:pPr>
      <w:r w:rsidRPr="001E3A77">
        <w:rPr>
          <w:color w:val="000000"/>
        </w:rPr>
        <w:t>1.Технология производства продукции растениеводства / Под ред. А.Ф. Сафонова и В.А. Федотова. - М.: Колос, 201</w:t>
      </w:r>
      <w:r w:rsidR="00206458">
        <w:rPr>
          <w:color w:val="000000"/>
        </w:rPr>
        <w:t>7</w:t>
      </w:r>
      <w:r w:rsidRPr="001E3A77">
        <w:rPr>
          <w:color w:val="000000"/>
        </w:rPr>
        <w:t>.</w:t>
      </w:r>
    </w:p>
    <w:p w:rsidR="001E3A77" w:rsidRPr="001E3A77" w:rsidRDefault="001E3A77" w:rsidP="001E3A77">
      <w:pPr>
        <w:pStyle w:val="a3"/>
        <w:rPr>
          <w:color w:val="000000"/>
        </w:rPr>
      </w:pPr>
      <w:r w:rsidRPr="001E3A77">
        <w:rPr>
          <w:color w:val="000000"/>
        </w:rPr>
        <w:t xml:space="preserve">2.Агробиологические основы производства, хранения и переработки продукции растениеводства / В.И. Филатов, Г.И. </w:t>
      </w:r>
      <w:proofErr w:type="spellStart"/>
      <w:r w:rsidRPr="001E3A77">
        <w:rPr>
          <w:color w:val="000000"/>
        </w:rPr>
        <w:t>Баздырев</w:t>
      </w:r>
      <w:proofErr w:type="spellEnd"/>
      <w:r w:rsidRPr="001E3A77">
        <w:rPr>
          <w:color w:val="000000"/>
        </w:rPr>
        <w:t xml:space="preserve">, М.Г. Объедков и др. Под ред. В.И. Филатова. - М.: Колос, </w:t>
      </w:r>
      <w:r>
        <w:rPr>
          <w:color w:val="000000"/>
        </w:rPr>
        <w:t>201</w:t>
      </w:r>
      <w:r w:rsidR="00206458">
        <w:rPr>
          <w:color w:val="000000"/>
        </w:rPr>
        <w:t>7</w:t>
      </w:r>
      <w:r w:rsidRPr="001E3A77">
        <w:rPr>
          <w:color w:val="000000"/>
        </w:rPr>
        <w:t>.</w:t>
      </w:r>
    </w:p>
    <w:p w:rsidR="001E3A77" w:rsidRPr="001E3A77" w:rsidRDefault="001E3A77" w:rsidP="001E3A77">
      <w:pPr>
        <w:pStyle w:val="a3"/>
        <w:rPr>
          <w:color w:val="000000"/>
        </w:rPr>
      </w:pPr>
      <w:r w:rsidRPr="001E3A77">
        <w:rPr>
          <w:color w:val="000000"/>
        </w:rPr>
        <w:t xml:space="preserve">3. Растениеводство/ Г.С. </w:t>
      </w:r>
      <w:proofErr w:type="spellStart"/>
      <w:r w:rsidRPr="001E3A77">
        <w:rPr>
          <w:color w:val="000000"/>
        </w:rPr>
        <w:t>Посыпанов</w:t>
      </w:r>
      <w:proofErr w:type="spellEnd"/>
      <w:r w:rsidRPr="001E3A77">
        <w:rPr>
          <w:color w:val="000000"/>
        </w:rPr>
        <w:t xml:space="preserve">, В.Е. </w:t>
      </w:r>
      <w:proofErr w:type="spellStart"/>
      <w:r w:rsidRPr="001E3A77">
        <w:rPr>
          <w:color w:val="000000"/>
        </w:rPr>
        <w:t>Долгодворов</w:t>
      </w:r>
      <w:proofErr w:type="spellEnd"/>
      <w:r w:rsidRPr="001E3A77">
        <w:rPr>
          <w:color w:val="000000"/>
        </w:rPr>
        <w:t xml:space="preserve">, Г.В. Коренев и др. Под ред. Г.С. </w:t>
      </w:r>
      <w:proofErr w:type="spellStart"/>
      <w:r w:rsidRPr="001E3A77">
        <w:rPr>
          <w:color w:val="000000"/>
        </w:rPr>
        <w:t>Посыпанова</w:t>
      </w:r>
      <w:proofErr w:type="spellEnd"/>
      <w:r w:rsidRPr="001E3A77">
        <w:rPr>
          <w:color w:val="000000"/>
        </w:rPr>
        <w:t xml:space="preserve">. - М.: Колос, </w:t>
      </w:r>
      <w:r>
        <w:rPr>
          <w:color w:val="000000"/>
        </w:rPr>
        <w:t>201</w:t>
      </w:r>
      <w:r w:rsidR="00206458">
        <w:rPr>
          <w:color w:val="000000"/>
        </w:rPr>
        <w:t>8</w:t>
      </w:r>
      <w:r w:rsidRPr="001E3A77">
        <w:rPr>
          <w:color w:val="000000"/>
        </w:rPr>
        <w:t>.</w:t>
      </w:r>
    </w:p>
    <w:p w:rsidR="001E3A77" w:rsidRPr="001E3A77" w:rsidRDefault="001E3A77" w:rsidP="001E3A77">
      <w:pPr>
        <w:pStyle w:val="a3"/>
        <w:rPr>
          <w:color w:val="000000"/>
        </w:rPr>
      </w:pPr>
      <w:r w:rsidRPr="001E3A77">
        <w:rPr>
          <w:color w:val="000000"/>
        </w:rPr>
        <w:t xml:space="preserve">4.Фирсов И.П. Технология растениеводства / И.П. Фирсов, А.М. Соловьев, М.Ф. Трифонова. – М.: </w:t>
      </w:r>
      <w:proofErr w:type="spellStart"/>
      <w:r w:rsidRPr="001E3A77">
        <w:rPr>
          <w:color w:val="000000"/>
        </w:rPr>
        <w:t>КолосС</w:t>
      </w:r>
      <w:proofErr w:type="spellEnd"/>
      <w:r w:rsidRPr="001E3A77">
        <w:rPr>
          <w:color w:val="000000"/>
        </w:rPr>
        <w:t>, 20</w:t>
      </w:r>
      <w:r>
        <w:rPr>
          <w:color w:val="000000"/>
        </w:rPr>
        <w:t>1</w:t>
      </w:r>
      <w:r w:rsidR="00206458">
        <w:rPr>
          <w:color w:val="000000"/>
        </w:rPr>
        <w:t>8</w:t>
      </w:r>
      <w:r w:rsidRPr="001E3A77">
        <w:rPr>
          <w:color w:val="000000"/>
        </w:rPr>
        <w:t>. – 472 с.</w:t>
      </w:r>
    </w:p>
    <w:p w:rsidR="004A6F62" w:rsidRPr="004A6F62" w:rsidRDefault="004A6F62" w:rsidP="001E3A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A77" w:rsidRDefault="001E3A77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A77" w:rsidRDefault="001E3A77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A77" w:rsidRDefault="001E3A77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A77" w:rsidRDefault="001E3A77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A77" w:rsidRDefault="001E3A77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F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A6F6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A6F6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A6F62" w:rsidRPr="004A6F62" w:rsidRDefault="004A6F62" w:rsidP="00B224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A6F62" w:rsidRDefault="004A6F62" w:rsidP="00B22488">
      <w:pPr>
        <w:spacing w:after="0" w:line="360" w:lineRule="auto"/>
      </w:pPr>
    </w:p>
    <w:sectPr w:rsidR="004A6F62" w:rsidSect="00B22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538E"/>
    <w:multiLevelType w:val="multilevel"/>
    <w:tmpl w:val="7D0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3A07"/>
    <w:multiLevelType w:val="multilevel"/>
    <w:tmpl w:val="CA2C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92251"/>
    <w:multiLevelType w:val="multilevel"/>
    <w:tmpl w:val="66C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F5097"/>
    <w:multiLevelType w:val="multilevel"/>
    <w:tmpl w:val="0950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17A5A"/>
    <w:multiLevelType w:val="multilevel"/>
    <w:tmpl w:val="3B4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51941"/>
    <w:multiLevelType w:val="multilevel"/>
    <w:tmpl w:val="237E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02C55"/>
    <w:multiLevelType w:val="multilevel"/>
    <w:tmpl w:val="C964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6416"/>
    <w:multiLevelType w:val="multilevel"/>
    <w:tmpl w:val="BAA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21392"/>
    <w:multiLevelType w:val="multilevel"/>
    <w:tmpl w:val="FBF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51450"/>
    <w:multiLevelType w:val="multilevel"/>
    <w:tmpl w:val="EAE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2756F"/>
    <w:multiLevelType w:val="multilevel"/>
    <w:tmpl w:val="0848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62"/>
    <w:rsid w:val="001B7584"/>
    <w:rsid w:val="001C2EB7"/>
    <w:rsid w:val="001E3A77"/>
    <w:rsid w:val="00206458"/>
    <w:rsid w:val="00237B83"/>
    <w:rsid w:val="0039159E"/>
    <w:rsid w:val="003A3946"/>
    <w:rsid w:val="003E288A"/>
    <w:rsid w:val="0042276E"/>
    <w:rsid w:val="0042452F"/>
    <w:rsid w:val="00477578"/>
    <w:rsid w:val="004A4523"/>
    <w:rsid w:val="004A6F62"/>
    <w:rsid w:val="004B7049"/>
    <w:rsid w:val="00535D29"/>
    <w:rsid w:val="005663F0"/>
    <w:rsid w:val="00577693"/>
    <w:rsid w:val="005C20EB"/>
    <w:rsid w:val="005D1BEC"/>
    <w:rsid w:val="006564EF"/>
    <w:rsid w:val="006919BA"/>
    <w:rsid w:val="00691C62"/>
    <w:rsid w:val="006A5A3C"/>
    <w:rsid w:val="006D3C22"/>
    <w:rsid w:val="0075533A"/>
    <w:rsid w:val="007B759C"/>
    <w:rsid w:val="0088421B"/>
    <w:rsid w:val="008A5FFE"/>
    <w:rsid w:val="008B684E"/>
    <w:rsid w:val="008D0616"/>
    <w:rsid w:val="00943320"/>
    <w:rsid w:val="00960F21"/>
    <w:rsid w:val="0098097A"/>
    <w:rsid w:val="0099381C"/>
    <w:rsid w:val="009E27A8"/>
    <w:rsid w:val="00A43B96"/>
    <w:rsid w:val="00A77DF7"/>
    <w:rsid w:val="00B17BEE"/>
    <w:rsid w:val="00B22488"/>
    <w:rsid w:val="00B37269"/>
    <w:rsid w:val="00C63F26"/>
    <w:rsid w:val="00C74674"/>
    <w:rsid w:val="00C75BC7"/>
    <w:rsid w:val="00CD35F2"/>
    <w:rsid w:val="00D0736C"/>
    <w:rsid w:val="00D263B4"/>
    <w:rsid w:val="00D51760"/>
    <w:rsid w:val="00D91E2B"/>
    <w:rsid w:val="00D9505E"/>
    <w:rsid w:val="00DE7B91"/>
    <w:rsid w:val="00EB2A73"/>
    <w:rsid w:val="00F45E3A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EBCC4-1B23-4A44-AA22-F2B7C79B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C600-49B8-4F35-95E9-8B5E47D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ad6</dc:creator>
  <cp:keywords/>
  <dc:description/>
  <cp:lastModifiedBy>1</cp:lastModifiedBy>
  <cp:revision>5</cp:revision>
  <dcterms:created xsi:type="dcterms:W3CDTF">2022-09-30T01:12:00Z</dcterms:created>
  <dcterms:modified xsi:type="dcterms:W3CDTF">2022-09-30T02:53:00Z</dcterms:modified>
</cp:coreProperties>
</file>